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77" w:rsidRDefault="00B30577"/>
    <w:p w:rsidR="00B30577" w:rsidRP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center"/>
        <w:rPr>
          <w:rFonts w:ascii="Arial" w:hAnsi="Arial" w:cs="Arial"/>
          <w:b/>
          <w:i/>
          <w:color w:val="C00000"/>
          <w:sz w:val="44"/>
          <w:szCs w:val="44"/>
        </w:rPr>
      </w:pPr>
      <w:r w:rsidRPr="00B30577">
        <w:rPr>
          <w:rFonts w:ascii="Arial" w:hAnsi="Arial" w:cs="Arial"/>
          <w:b/>
          <w:i/>
          <w:color w:val="C00000"/>
          <w:sz w:val="44"/>
          <w:szCs w:val="44"/>
          <w:u w:val="single"/>
        </w:rPr>
        <w:t>Symbolika produktów wkładanych do koszyka wielkanocnego: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Style w:val="Pogrubienie"/>
          <w:rFonts w:ascii="Arial" w:hAnsi="Arial" w:cs="Arial"/>
          <w:i/>
          <w:color w:val="92D050"/>
          <w:sz w:val="26"/>
          <w:szCs w:val="26"/>
        </w:rPr>
      </w:pP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Chleb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symbolizuje Ciało Chrystusa, będącego symbolem życia dla chrześcijan. Wkładamy go do koszyka aby zapewnić sobie dobrobyt i pomyślność;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Jajko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>To symbol początku nowego i odradzającego się życia oraz płodności. Zazwyczaj oprócz pisanek, wkładamy do koszyka także świeżo ugotowane na twardo jajko, którym będziemy dzielić się podczas śniadania wielkanocnego.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Wędlina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symbolizuje zdrowie, dostatek materialny i płodność. Zazwyczaj święci się wyroby wieprzowe, czyli kawałek szynki lub kiełbasy.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Sól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symbolizuje oczyszczenie, prostotę i prawdę. Głównym jej zadaniem jest dodanie potrawom smaku oraz ochrona przed zepsuciem. Według wierzeń ma również moc odstraszającą zło i moce nieczyste.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Baranek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to znak Chrystusa, który zwany jest również „Barankiem Bożym”. Uosabia zwycięstwo życia nad śmiercią. Figurka baranka wkładana do koszyka zazwyczaj wykonana jest z cukru, czekolady lub chleba.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Chrzan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to oznaka ludzkiej siły, którą powinien nam zapewnić przez cały rok. Do koszyka wkładany w kawałku lub starty i wymieszany z jajkiem i śmietaną.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Ciasto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symbolizuje nasze umiejętności i sprzyja ich pogłębianiu, dlatego najczęściej do koszyka wielkanocnego wkłada się niewielką samodzielnie przygotowaną babeczkę. Po gorzkich dniach postów, słodkie ciasto jest wyrazem radości i słodyczy.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Ser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 związku człowieka z przyrodą. Jako produkt powstały z mleka świadczy o przyjaźni między człowiekiem a siłami przyrody i zwierzętami.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Zajączek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>
        <w:rPr>
          <w:rFonts w:ascii="Arial" w:hAnsi="Arial" w:cs="Arial"/>
          <w:color w:val="333333"/>
          <w:sz w:val="26"/>
          <w:szCs w:val="26"/>
        </w:rPr>
        <w:t xml:space="preserve"> symbolizuje wiosnę i życie. Zazwyczaj jest czekoladowy.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30577">
        <w:rPr>
          <w:rStyle w:val="Pogrubienie"/>
          <w:rFonts w:ascii="Arial" w:hAnsi="Arial" w:cs="Arial"/>
          <w:i/>
          <w:color w:val="92D050"/>
          <w:sz w:val="26"/>
          <w:szCs w:val="26"/>
        </w:rPr>
        <w:t>Bazie i bukszpan</w:t>
      </w:r>
      <w:r w:rsidRPr="00B30577">
        <w:rPr>
          <w:rFonts w:ascii="Arial" w:hAnsi="Arial" w:cs="Arial"/>
          <w:i/>
          <w:color w:val="92D050"/>
          <w:sz w:val="26"/>
          <w:szCs w:val="26"/>
        </w:rPr>
        <w:t> –</w:t>
      </w:r>
      <w:r w:rsidRPr="00B30577">
        <w:rPr>
          <w:rFonts w:ascii="Arial" w:hAnsi="Arial" w:cs="Arial"/>
          <w:color w:val="92D050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zwykle ozdabiają koszyk. Zielony kolor bukszpanu to nadzieja chrześcijan na ich zmartwychwstanie i życie wieczne. Wierzbowe bazie zaś według pradawnych wierzeń mają zapewnić nagrodę w niebie.</w:t>
      </w:r>
    </w:p>
    <w:p w:rsidR="00B30577" w:rsidRDefault="00B30577" w:rsidP="00B30577">
      <w:pPr>
        <w:pStyle w:val="NormalnyWeb"/>
        <w:shd w:val="clear" w:color="auto" w:fill="FFFFFF"/>
        <w:spacing w:before="0" w:beforeAutospacing="0" w:after="225" w:afterAutospacing="0" w:line="40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B30577" w:rsidRDefault="00B30577"/>
    <w:sectPr w:rsidR="00B3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CE"/>
    <w:rsid w:val="003102CE"/>
    <w:rsid w:val="00B30577"/>
    <w:rsid w:val="00C3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5DB"/>
  <w15:chartTrackingRefBased/>
  <w15:docId w15:val="{9FDD5DCA-99C5-4B0F-A870-0871A45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EEE8C-00F2-4C88-A302-5B7ACDC3A4A7}"/>
</file>

<file path=customXml/itemProps2.xml><?xml version="1.0" encoding="utf-8"?>
<ds:datastoreItem xmlns:ds="http://schemas.openxmlformats.org/officeDocument/2006/customXml" ds:itemID="{690B0A2A-16AB-453F-8995-F7C53E2D60AF}"/>
</file>

<file path=customXml/itemProps3.xml><?xml version="1.0" encoding="utf-8"?>
<ds:datastoreItem xmlns:ds="http://schemas.openxmlformats.org/officeDocument/2006/customXml" ds:itemID="{A247D509-6F5B-418C-B7CE-1A47F7506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2021-03-30T09:10:00Z</dcterms:created>
  <dcterms:modified xsi:type="dcterms:W3CDTF">2021-03-30T09:10:00Z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